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B50" w:rsidRPr="00426B50" w:rsidRDefault="00426B50" w:rsidP="00426B50">
      <w:pPr>
        <w:pStyle w:val="NormalWeb"/>
        <w:jc w:val="center"/>
        <w:rPr>
          <w:rStyle w:val="Strong"/>
          <w:sz w:val="32"/>
          <w:szCs w:val="32"/>
          <w:lang w:val="mn-MN"/>
        </w:rPr>
      </w:pPr>
      <w:r w:rsidRPr="00426B50">
        <w:rPr>
          <w:rStyle w:val="Strong"/>
          <w:sz w:val="32"/>
          <w:szCs w:val="32"/>
          <w:lang w:val="mn-MN"/>
        </w:rPr>
        <w:t>Шилдэг топ менежер шагналын тухай</w:t>
      </w:r>
    </w:p>
    <w:p w:rsidR="00426B50" w:rsidRDefault="00426B50" w:rsidP="00426B50">
      <w:pPr>
        <w:pStyle w:val="NormalWeb"/>
      </w:pPr>
      <w:r>
        <w:rPr>
          <w:rStyle w:val="Strong"/>
        </w:rPr>
        <w:t>Зорилго:</w:t>
      </w:r>
      <w:r>
        <w:t xml:space="preserve"> Байгууллага, хамт олон, салбараа удирдан манлайлж тогтвортой амжилт олон, улс орны хөгжилд бодитой хувь нэмэр оруулсан дээд түвшний удирдах ажилтнуудын хөдөлмөр зүтгэл, удирдан манлайлах ур чадвар, арга барилыг үнэлэн алдаршуулж, шилдэг туршлагыг нь нийтийн хүртээл болгон дэлгэрүүлэхэд уг шагнал чиглэгдэнэ. </w:t>
      </w:r>
    </w:p>
    <w:p w:rsidR="00426B50" w:rsidRDefault="00426B50" w:rsidP="00426B50">
      <w:pPr>
        <w:pStyle w:val="NormalWeb"/>
      </w:pPr>
      <w:r>
        <w:rPr>
          <w:rStyle w:val="Strong"/>
        </w:rPr>
        <w:t>Хамрах хүрээ ба оролцогчид:</w:t>
      </w:r>
      <w:r>
        <w:t xml:space="preserve"> Аж ахуй нэгж, байгууллага, эдийн засаг, нийгмийн салбарыг удирдан хөтлөх үйл хэрэгт өөрийн авъяас чадвар, мэдлэг боловсролоо дайчлан ажиллаж удирдан манлайлах арга барил, менежментийн сэтгэлгээ, ажлын бодитой үр дүнгээрээ шалгарч нийгэм хамт олны итгэл хүндэтгэлийг хүлээсэн дээд түвшиний удирдах ажилтнууд энэхүү шагналд хамрагдана. </w:t>
      </w:r>
    </w:p>
    <w:p w:rsidR="00426B50" w:rsidRDefault="00426B50" w:rsidP="00426B50">
      <w:pPr>
        <w:pStyle w:val="NormalWeb"/>
      </w:pPr>
      <w:r>
        <w:t>Нэр дэвшигчийн бүрдүүлэх мэдээ, мэдээлэл: /Хавсралтаас үзнэ үү/</w:t>
      </w:r>
    </w:p>
    <w:p w:rsidR="00426B50" w:rsidRDefault="00426B50" w:rsidP="00426B50">
      <w:pPr>
        <w:pStyle w:val="NormalWeb"/>
      </w:pPr>
      <w:r>
        <w:rPr>
          <w:rStyle w:val="Strong"/>
        </w:rPr>
        <w:t>Шалгаруулах үзүүлэлтүүд, арга аргачлал:</w:t>
      </w:r>
      <w:r>
        <w:t xml:space="preserve"> Шилдэг топ менежерт нэр дэвшигч нь хавсралтад заасан 9 шалгуур үзүүлэлтүүдэд нэг бүрчлэн хариулах замаар үйл ажиллагааныхаа тайланг гаргаж хамт олны, эсвэл захирлуудын зөвлөлийн хурлаар хэлэлцүүлэн ирүүлнэ. Тэрхүү тайланг нэр хүнд бүхий мэргэжлийн комисс хэлэлцэж үзүүлэлт тус бүрээр 5 шатлалаар оноогоор байр эзлүүлэн дүгнэнэ. Үүнд: 1-р шатлал 20 оноо, 2-р шатлал 40 оноо, 3-р шатлал 60 оноо, 4-р шатлал 80 оноо, 5-р шатлал 100 оноо. </w:t>
      </w:r>
    </w:p>
    <w:p w:rsidR="00426B50" w:rsidRDefault="00426B50" w:rsidP="00426B50">
      <w:pPr>
        <w:pStyle w:val="NormalWeb"/>
      </w:pPr>
      <w:r>
        <w:rPr>
          <w:rStyle w:val="Strong"/>
        </w:rPr>
        <w:t>Шагналын хэлбэр, хэмжээ:</w:t>
      </w:r>
      <w:r>
        <w:t xml:space="preserve"> Дээд түвшний “Шилдэг top менежер” –ээр шалгарсан удирдах ажилтанд 960 сорьцтой шижир алтан тэмдэг, менежментийн дээд өргөмжлөлийг Голомт банкны Visa картанд байршуулсан тоонуудын нийлбэр нь ес байх зургаан оронтой билэгдлийн мөнгөн шагналын хамт олгоно. </w:t>
      </w:r>
    </w:p>
    <w:p w:rsidR="00426B50" w:rsidRDefault="00426B50" w:rsidP="00426B50">
      <w:pPr>
        <w:pStyle w:val="NormalWeb"/>
      </w:pPr>
      <w:r>
        <w:rPr>
          <w:rStyle w:val="Strong"/>
        </w:rPr>
        <w:t>Материал хүлээн авах, шалгаруулах хугацаа:</w:t>
      </w:r>
      <w:r>
        <w:t xml:space="preserve"> Шалгаруулалтыг нээлттэй зарлаж нэр дэвшигчдийн материалыг 2011 оны 1 дүгээр сарын 15-ны дотор Монголын Менежментийн Холбооны ажлын албанд хүлээн авч, Шилдэг топ менежерээр шалгарагчдыг төвийн хэвлэл мэдээллийн хэрэгслээр нийтэд зарлан шагналыг 2011 оны 11 дүгээр сарын 28-ны өдөр ёслол хүндэтгэлтэйгээр гардуулна. </w:t>
      </w:r>
    </w:p>
    <w:p w:rsidR="00426B50" w:rsidRDefault="00426B50" w:rsidP="00426B50">
      <w:pPr>
        <w:pStyle w:val="NormalWeb"/>
      </w:pPr>
      <w:r>
        <w:rPr>
          <w:rStyle w:val="Strong"/>
        </w:rPr>
        <w:t>Монголын Менежментийн Холбоо</w:t>
      </w:r>
    </w:p>
    <w:p w:rsidR="00DA7666" w:rsidRDefault="00426B50"/>
    <w:sectPr w:rsidR="00DA7666" w:rsidSect="00783E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26B50"/>
    <w:rsid w:val="00426B50"/>
    <w:rsid w:val="0051471E"/>
    <w:rsid w:val="00783E44"/>
    <w:rsid w:val="00A646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E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6B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6B50"/>
    <w:rPr>
      <w:b/>
      <w:bCs/>
    </w:rPr>
  </w:style>
</w:styles>
</file>

<file path=word/webSettings.xml><?xml version="1.0" encoding="utf-8"?>
<w:webSettings xmlns:r="http://schemas.openxmlformats.org/officeDocument/2006/relationships" xmlns:w="http://schemas.openxmlformats.org/wordprocessingml/2006/main">
  <w:divs>
    <w:div w:id="20776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287</Words>
  <Characters>1637</Characters>
  <Application>Microsoft Office Word</Application>
  <DocSecurity>0</DocSecurity>
  <Lines>13</Lines>
  <Paragraphs>3</Paragraphs>
  <ScaleCrop>false</ScaleCrop>
  <Company>Grizli777</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2011-04-22T06:15:00Z</dcterms:created>
  <dcterms:modified xsi:type="dcterms:W3CDTF">2011-04-22T06:18:00Z</dcterms:modified>
</cp:coreProperties>
</file>